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666"/>
        <w:tblW w:w="11031" w:type="dxa"/>
        <w:shd w:val="clear" w:color="auto" w:fill="ECE9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5509"/>
      </w:tblGrid>
      <w:tr w:rsidR="00F442B4" w:rsidRPr="00F442B4" w14:paraId="2B5A0F63" w14:textId="77777777" w:rsidTr="00897AC9">
        <w:trPr>
          <w:trHeight w:val="1359"/>
        </w:trPr>
        <w:tc>
          <w:tcPr>
            <w:tcW w:w="11031" w:type="dxa"/>
            <w:gridSpan w:val="2"/>
            <w:shd w:val="clear" w:color="auto" w:fill="ECE9D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D6918A" w14:textId="77777777" w:rsidR="00F442B4" w:rsidRDefault="00F442B4" w:rsidP="00897AC9">
            <w:pPr>
              <w:spacing w:after="0" w:line="240" w:lineRule="auto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01267A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  <w:u w:val="single"/>
              </w:rPr>
              <w:drawing>
                <wp:anchor distT="0" distB="0" distL="114300" distR="114300" simplePos="0" relativeHeight="251656192" behindDoc="0" locked="0" layoutInCell="1" allowOverlap="1" wp14:anchorId="631DCA28" wp14:editId="6D9E5772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266700</wp:posOffset>
                  </wp:positionV>
                  <wp:extent cx="390525" cy="342900"/>
                  <wp:effectExtent l="0" t="0" r="9525" b="0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 xml:space="preserve"> 5' x 5'</w:t>
            </w:r>
            <w:r w:rsidRPr="00F442B4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t>   </w:t>
            </w:r>
            <w:r w:rsidRPr="00F442B4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25</w:t>
            </w:r>
            <w:r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 square feet*</w:t>
            </w:r>
            <w:r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 xml:space="preserve">Size of a </w:t>
            </w:r>
            <w:r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hall</w:t>
            </w:r>
            <w:r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 closet. </w:t>
            </w:r>
            <w:r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Small m</w:t>
            </w:r>
            <w:r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attress set, chest of </w:t>
            </w:r>
          </w:p>
          <w:p w14:paraId="589A1D12" w14:textId="69B9B365" w:rsidR="00F442B4" w:rsidRPr="00F442B4" w:rsidRDefault="007A7C98" w:rsidP="00897AC9">
            <w:pPr>
              <w:spacing w:after="0" w:line="240" w:lineRule="auto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d</w:t>
            </w:r>
            <w:r w:rsidR="00F442B4"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rawe</w:t>
            </w:r>
            <w:r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rs, </w:t>
            </w:r>
            <w:r w:rsid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or about 40</w:t>
            </w:r>
            <w:r w:rsidR="00F442B4"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 file boxes.</w:t>
            </w:r>
            <w:r w:rsid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                                                                            </w:t>
            </w:r>
            <w:r w:rsidR="00F442B4" w:rsidRPr="00F442B4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</w:p>
        </w:tc>
      </w:tr>
      <w:tr w:rsidR="009241F3" w:rsidRPr="009241F3" w14:paraId="4AC01AE4" w14:textId="77777777" w:rsidTr="00897AC9">
        <w:trPr>
          <w:trHeight w:val="8855"/>
        </w:trPr>
        <w:tc>
          <w:tcPr>
            <w:tcW w:w="5522" w:type="dxa"/>
            <w:shd w:val="clear" w:color="auto" w:fill="ECE9D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0D0642" w14:textId="4621F639" w:rsidR="009241F3" w:rsidRPr="009241F3" w:rsidRDefault="00F442B4" w:rsidP="00897AC9">
            <w:pPr>
              <w:spacing w:after="0" w:line="240" w:lineRule="auto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 xml:space="preserve"> 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5' x 10'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t>   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50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Size of a double closet. Mattress set, sofa, chest of drawers, dining room set or about 100 file boxes.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01267A">
              <w:rPr>
                <w:rFonts w:ascii="Verdana" w:eastAsia="Times New Roman" w:hAnsi="Verdana" w:cs="Times New Roman"/>
                <w:color w:val="3E382A"/>
                <w:sz w:val="18"/>
                <w:szCs w:val="18"/>
                <w:u w:val="single"/>
              </w:rPr>
              <w:t> 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10' x 10'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t xml:space="preserve">  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100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The furnishings of a one bedroom apartment with appliances and patio furniture or about 200 file boxes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 10'x15'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t xml:space="preserve">  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150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The furnishings of a two bedroom apartment or small house with appliances, yard furniture, boxes or about 300 file boxes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01267A">
              <w:rPr>
                <w:rFonts w:ascii="Verdana" w:eastAsia="Times New Roman" w:hAnsi="Verdana" w:cs="Times New Roman"/>
                <w:color w:val="3E382A"/>
                <w:sz w:val="18"/>
                <w:szCs w:val="18"/>
                <w:u w:val="single"/>
              </w:rPr>
              <w:t> 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10' x 20</w:t>
            </w:r>
            <w:r w:rsidR="0001267A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'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t xml:space="preserve">  </w:t>
            </w:r>
            <w:r w:rsidR="009241F3" w:rsidRPr="009241F3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200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The furnishings of a three or four bedroom house with major appliances, garage extras, some furniture, boxes and miscellaneous items or business files and inventory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 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10' x 25'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  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250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The furnishings of a three or four bedroom house with major appliances, garage extras, furniture, boxes and miscellaneous items or business files and inventory.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 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11</w:t>
            </w:r>
            <w:r w:rsidR="00C2739B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 xml:space="preserve">’ 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x</w:t>
            </w:r>
            <w:r w:rsidR="00C2739B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 xml:space="preserve"> </w:t>
            </w:r>
            <w:r w:rsidR="009241F3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25</w:t>
            </w:r>
            <w:r w:rsidR="00C2739B" w:rsidRPr="0001267A">
              <w:rPr>
                <w:rFonts w:ascii="Verdana" w:eastAsia="Times New Roman" w:hAnsi="Verdana" w:cs="Times New Roman"/>
                <w:b/>
                <w:bCs/>
                <w:color w:val="3E382A"/>
                <w:sz w:val="18"/>
                <w:szCs w:val="18"/>
                <w:u w:val="single"/>
              </w:rPr>
              <w:t>’</w:t>
            </w:r>
            <w:r w:rsidR="009241F3" w:rsidRPr="0001267A">
              <w:rPr>
                <w:rFonts w:ascii="Verdana" w:eastAsia="Times New Roman" w:hAnsi="Verdana" w:cs="Times New Roman"/>
                <w:color w:val="3E382A"/>
                <w:sz w:val="18"/>
                <w:szCs w:val="18"/>
                <w:u w:val="single"/>
              </w:rPr>
              <w:t> </w:t>
            </w:r>
            <w:r w:rsidR="009241F3" w:rsidRPr="0001267A">
              <w:rPr>
                <w:rFonts w:ascii="Verdana" w:eastAsia="Times New Roman" w:hAnsi="Verdana" w:cs="Times New Roman"/>
                <w:color w:val="3E382A"/>
                <w:sz w:val="18"/>
                <w:szCs w:val="18"/>
                <w:u w:val="single"/>
              </w:rPr>
              <w:br/>
            </w:r>
            <w:r w:rsid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275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 square feet*</w:t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</w:r>
            <w:r w:rsidR="009241F3" w:rsidRP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br/>
              <w:t>The furnishings of a four bedroom house with major appliances, furniture, boxes and miscellaneous items or business files and inventory</w:t>
            </w:r>
            <w:r w:rsidR="009241F3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>. Also, can fit a boat or R.V</w:t>
            </w:r>
            <w:r w:rsidR="0001267A"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  <w:t xml:space="preserve">.                                      </w:t>
            </w:r>
          </w:p>
        </w:tc>
        <w:tc>
          <w:tcPr>
            <w:tcW w:w="5509" w:type="dxa"/>
            <w:shd w:val="clear" w:color="auto" w:fill="ECE9D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B5DBC8" w14:textId="7A3B09DD" w:rsidR="009241F3" w:rsidRPr="009241F3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47B94FF2" wp14:editId="00F69795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138430</wp:posOffset>
                  </wp:positionV>
                  <wp:extent cx="714375" cy="361950"/>
                  <wp:effectExtent l="0" t="0" r="9525" b="0"/>
                  <wp:wrapNone/>
                  <wp:docPr id="8" name="Picture 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D5E46" w14:textId="5C7B1E02" w:rsidR="009241F3" w:rsidRDefault="009241F3" w:rsidP="00897AC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6"/>
                <w:szCs w:val="16"/>
              </w:rPr>
            </w:pPr>
          </w:p>
          <w:p w14:paraId="48BE9B01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573D9710" w14:textId="25E69E35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306E134B" w14:textId="145DF4D9" w:rsidR="009241F3" w:rsidRPr="009241F3" w:rsidRDefault="009241F3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55223BDB" w14:textId="1B502508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56AB7316" wp14:editId="29A29FB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135890</wp:posOffset>
                  </wp:positionV>
                  <wp:extent cx="807720" cy="619125"/>
                  <wp:effectExtent l="0" t="0" r="0" b="9525"/>
                  <wp:wrapNone/>
                  <wp:docPr id="9" name="Picture 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093CF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0660791E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7E33D28E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129DF2D2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5316516A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5DEA6B52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24C48C96" w14:textId="77777777" w:rsidR="00897AC9" w:rsidRDefault="00897AC9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7986D383" w14:textId="29E3D73A" w:rsidR="009241F3" w:rsidRPr="009241F3" w:rsidRDefault="009241F3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inline distT="0" distB="0" distL="0" distR="0" wp14:anchorId="454E3F0E" wp14:editId="5CF64EAA">
                  <wp:extent cx="935355" cy="640080"/>
                  <wp:effectExtent l="0" t="0" r="0" b="7620"/>
                  <wp:docPr id="10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42B89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6CEFA353" w14:textId="6A0521B5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61EB1709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</w:p>
          <w:p w14:paraId="2E077715" w14:textId="57BC46A9" w:rsidR="009241F3" w:rsidRPr="009241F3" w:rsidRDefault="009241F3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inline distT="0" distB="0" distL="0" distR="0" wp14:anchorId="59C43C84" wp14:editId="18B0C060">
                  <wp:extent cx="1123950" cy="640080"/>
                  <wp:effectExtent l="0" t="0" r="0" b="7620"/>
                  <wp:docPr id="11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11362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454EDE51" w14:textId="77777777" w:rsidR="0001267A" w:rsidRDefault="0001267A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</w:p>
          <w:p w14:paraId="3E3B0DE1" w14:textId="4ECDB969" w:rsidR="009241F3" w:rsidRPr="009241F3" w:rsidRDefault="009241F3" w:rsidP="00897A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inline distT="0" distB="0" distL="0" distR="0" wp14:anchorId="6E562A63" wp14:editId="7AA51817">
                  <wp:extent cx="1485900" cy="647700"/>
                  <wp:effectExtent l="0" t="0" r="0" b="0"/>
                  <wp:docPr id="12" name="Picture 1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8B086" w14:textId="002988F7" w:rsidR="0001267A" w:rsidRDefault="00897AC9" w:rsidP="00897AC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</w:pPr>
            <w:r w:rsidRPr="009241F3">
              <w:rPr>
                <w:rFonts w:ascii="Verdana" w:eastAsia="Times New Roman" w:hAnsi="Verdana" w:cs="Times New Roman"/>
                <w:noProof/>
                <w:color w:val="3E382A"/>
                <w:sz w:val="18"/>
                <w:szCs w:val="18"/>
              </w:rPr>
              <w:drawing>
                <wp:anchor distT="0" distB="0" distL="114300" distR="114300" simplePos="0" relativeHeight="251650048" behindDoc="0" locked="0" layoutInCell="1" allowOverlap="1" wp14:anchorId="2A9A1B93" wp14:editId="728DFC50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214630</wp:posOffset>
                  </wp:positionV>
                  <wp:extent cx="1790700" cy="762000"/>
                  <wp:effectExtent l="0" t="0" r="0" b="0"/>
                  <wp:wrapNone/>
                  <wp:docPr id="13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C1ABDD" w14:textId="724FF2FB" w:rsidR="009241F3" w:rsidRDefault="009241F3" w:rsidP="00897AC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6"/>
                <w:szCs w:val="16"/>
              </w:rPr>
            </w:pPr>
          </w:p>
          <w:p w14:paraId="36EAFDE0" w14:textId="662B015B" w:rsidR="009241F3" w:rsidRDefault="009241F3" w:rsidP="00897AC9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E382A"/>
                <w:sz w:val="16"/>
                <w:szCs w:val="16"/>
              </w:rPr>
            </w:pPr>
          </w:p>
          <w:p w14:paraId="4B39312A" w14:textId="470359D9" w:rsidR="00897AC9" w:rsidRPr="0001267A" w:rsidRDefault="00897AC9" w:rsidP="00897AC9">
            <w:pPr>
              <w:tabs>
                <w:tab w:val="left" w:pos="1170"/>
              </w:tabs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0D4665F7" w14:textId="1F077534" w:rsidR="009241F3" w:rsidRPr="0001267A" w:rsidRDefault="009241F3" w:rsidP="0001267A">
      <w:pPr>
        <w:tabs>
          <w:tab w:val="left" w:pos="2715"/>
        </w:tabs>
      </w:pPr>
      <w:bookmarkStart w:id="0" w:name="_GoBack"/>
      <w:bookmarkEnd w:id="0"/>
    </w:p>
    <w:sectPr w:rsidR="009241F3" w:rsidRPr="0001267A" w:rsidSect="00897AC9">
      <w:headerReference w:type="default" r:id="rId13"/>
      <w:pgSz w:w="12240" w:h="15840"/>
      <w:pgMar w:top="720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8E86" w14:textId="77777777" w:rsidR="00FB55B7" w:rsidRDefault="00FB55B7" w:rsidP="009241F3">
      <w:pPr>
        <w:spacing w:after="0" w:line="240" w:lineRule="auto"/>
      </w:pPr>
      <w:r>
        <w:separator/>
      </w:r>
    </w:p>
  </w:endnote>
  <w:endnote w:type="continuationSeparator" w:id="0">
    <w:p w14:paraId="4388B2E6" w14:textId="77777777" w:rsidR="00FB55B7" w:rsidRDefault="00FB55B7" w:rsidP="009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AFE3" w14:textId="77777777" w:rsidR="00FB55B7" w:rsidRDefault="00FB55B7" w:rsidP="009241F3">
      <w:pPr>
        <w:spacing w:after="0" w:line="240" w:lineRule="auto"/>
      </w:pPr>
      <w:r>
        <w:separator/>
      </w:r>
    </w:p>
  </w:footnote>
  <w:footnote w:type="continuationSeparator" w:id="0">
    <w:p w14:paraId="465A64AA" w14:textId="77777777" w:rsidR="00FB55B7" w:rsidRDefault="00FB55B7" w:rsidP="009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E533" w14:textId="77777777" w:rsidR="009241F3" w:rsidRDefault="009241F3" w:rsidP="00897AC9">
    <w:pPr>
      <w:pStyle w:val="Header"/>
      <w:jc w:val="center"/>
    </w:pPr>
    <w:r>
      <w:rPr>
        <w:noProof/>
      </w:rPr>
      <w:drawing>
        <wp:inline distT="0" distB="0" distL="0" distR="0" wp14:anchorId="7191671F" wp14:editId="0DC73F3D">
          <wp:extent cx="4853876" cy="2256790"/>
          <wp:effectExtent l="228600" t="228600" r="233045" b="2197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v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731" cy="227485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F3"/>
    <w:rsid w:val="0001267A"/>
    <w:rsid w:val="00017BE2"/>
    <w:rsid w:val="00317110"/>
    <w:rsid w:val="00376A57"/>
    <w:rsid w:val="005370C5"/>
    <w:rsid w:val="00564366"/>
    <w:rsid w:val="005648A4"/>
    <w:rsid w:val="00706C4F"/>
    <w:rsid w:val="007A7C98"/>
    <w:rsid w:val="00897AC9"/>
    <w:rsid w:val="009241F3"/>
    <w:rsid w:val="00C2739B"/>
    <w:rsid w:val="00C571DC"/>
    <w:rsid w:val="00F442B4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37984"/>
  <w15:docId w15:val="{A9EDC4C1-89AD-489B-B9F3-2F3430F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1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F3"/>
  </w:style>
  <w:style w:type="paragraph" w:styleId="Footer">
    <w:name w:val="footer"/>
    <w:basedOn w:val="Normal"/>
    <w:link w:val="FooterChar"/>
    <w:uiPriority w:val="99"/>
    <w:unhideWhenUsed/>
    <w:rsid w:val="0092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AA52-8289-4BA7-BAA3-E334804F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Southside</dc:creator>
  <cp:lastModifiedBy>Southside Rentals &amp; Kiva Apartments</cp:lastModifiedBy>
  <cp:revision>11</cp:revision>
  <cp:lastPrinted>2018-08-16T16:48:00Z</cp:lastPrinted>
  <dcterms:created xsi:type="dcterms:W3CDTF">2017-06-06T18:54:00Z</dcterms:created>
  <dcterms:modified xsi:type="dcterms:W3CDTF">2018-08-16T16:48:00Z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